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甘文娟个人规划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现状分析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自入职以来，我担任专职辅导员已两年有余，目前主要积累了较多团学建设、班级管理及学生资助工作经验，但目前的工作仍偏重实践，还未能掌握将工作经验梳理、深化为系统理论的科研能力。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总体发展目标</w:t>
      </w:r>
    </w:p>
    <w:p>
      <w:pPr>
        <w:numPr>
          <w:ilvl w:val="0"/>
          <w:numId w:val="2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进一步提高业务理论水平。加强对学生进行思想引领的工作能力，同时拓宽自身知识储备，学习教育学、心理学等方面的知识。用专业理论知识指导实践。</w:t>
      </w:r>
    </w:p>
    <w:p>
      <w:pPr>
        <w:numPr>
          <w:ilvl w:val="0"/>
          <w:numId w:val="2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努力取得科研实绩。在积累工作经验的同时，通过不断练习经验提炼、论文写作、课题研究等，在辅导员科研领域获得实际成果。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近两年发展规划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2024年12月前：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完成1-3篇工作相关论文或工作案例的撰写。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2025年8月前：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（1）申报并争取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主持一项校级以上科研课题，积极参与各类科研项目。（2）积极动员并指导学生参与微团课大赛、职业规划大赛等，争取取得至少一项省级荣誉。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70ABE"/>
    <w:multiLevelType w:val="singleLevel"/>
    <w:tmpl w:val="E5270A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73C52"/>
    <w:multiLevelType w:val="singleLevel"/>
    <w:tmpl w:val="0DE73C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jc1ODRkMGQ0NDQyOWZlMmE2ZTc4Yzc4OWVkMDYifQ=="/>
  </w:docVars>
  <w:rsids>
    <w:rsidRoot w:val="0D600498"/>
    <w:rsid w:val="0D600498"/>
    <w:rsid w:val="5B7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2024-03-10T11:50:00Z</dcterms:created>
  <dc:creator>甘文娟</dc:creator>
  <cp:lastModifiedBy>甘文娟</cp:lastModifiedBy>
  <dcterms:modified xsi:type="dcterms:W3CDTF">2024-03-10T13:42:06Z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529AEB018DE84E97836D670E28C41401_11</vt:lpwstr>
  </property>
</Properties>
</file>